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3A" w:rsidRDefault="00544CBF">
      <w:pPr>
        <w:spacing w:line="103" w:lineRule="exact"/>
        <w:ind w:left="3935"/>
        <w:rPr>
          <w:rFonts w:ascii="Arial MT" w:hAnsi="Arial MT"/>
          <w:sz w:val="9"/>
        </w:rPr>
      </w:pPr>
      <w:r>
        <w:rPr>
          <w:rFonts w:ascii="Arial MT" w:hAnsi="Arial MT"/>
          <w:spacing w:val="-2"/>
          <w:w w:val="105"/>
          <w:sz w:val="9"/>
        </w:rPr>
        <w:t>1</w:t>
      </w:r>
      <w:r w:rsidR="00A95915" w:rsidRPr="00A95915">
        <w:rPr>
          <w:rFonts w:ascii="Arial MT" w:hAnsi="Arial MT"/>
          <w:spacing w:val="-2"/>
          <w:w w:val="105"/>
          <w:sz w:val="9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690" cy="10686553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313A" w:rsidRDefault="00A1313A">
      <w:pPr>
        <w:spacing w:line="103" w:lineRule="exact"/>
        <w:rPr>
          <w:rFonts w:ascii="Arial MT" w:hAnsi="Arial MT"/>
          <w:sz w:val="9"/>
        </w:rPr>
        <w:sectPr w:rsidR="00A1313A">
          <w:type w:val="continuous"/>
          <w:pgSz w:w="11900" w:h="16820"/>
          <w:pgMar w:top="940" w:right="1680" w:bottom="280" w:left="1680" w:header="720" w:footer="720" w:gutter="0"/>
          <w:cols w:space="720"/>
        </w:sectPr>
      </w:pPr>
    </w:p>
    <w:p w:rsidR="00A1313A" w:rsidRDefault="00544CBF">
      <w:pPr>
        <w:pStyle w:val="a4"/>
        <w:numPr>
          <w:ilvl w:val="0"/>
          <w:numId w:val="7"/>
        </w:numPr>
        <w:tabs>
          <w:tab w:val="left" w:pos="523"/>
        </w:tabs>
        <w:spacing w:before="63"/>
        <w:ind w:left="523" w:hanging="419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 xml:space="preserve"> положения</w:t>
      </w:r>
    </w:p>
    <w:p w:rsidR="00A1313A" w:rsidRDefault="00544CBF">
      <w:pPr>
        <w:pStyle w:val="a4"/>
        <w:numPr>
          <w:ilvl w:val="1"/>
          <w:numId w:val="7"/>
        </w:numPr>
        <w:tabs>
          <w:tab w:val="left" w:pos="803"/>
        </w:tabs>
        <w:ind w:right="145" w:firstLine="0"/>
        <w:rPr>
          <w:sz w:val="28"/>
        </w:rPr>
      </w:pPr>
      <w:r>
        <w:rPr>
          <w:sz w:val="28"/>
        </w:rPr>
        <w:t>Комиссия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4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 совещательным органом, образованным в целях обеспечения условий для осуществления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80"/>
          <w:sz w:val="28"/>
        </w:rPr>
        <w:t xml:space="preserve"> </w:t>
      </w:r>
      <w:r w:rsidR="00A95915">
        <w:rPr>
          <w:sz w:val="28"/>
        </w:rPr>
        <w:t xml:space="preserve">в МБДОУ Детский сад </w:t>
      </w:r>
      <w:proofErr w:type="spellStart"/>
      <w:r w:rsidR="00A95915">
        <w:rPr>
          <w:sz w:val="28"/>
        </w:rPr>
        <w:t>с</w:t>
      </w:r>
      <w:proofErr w:type="gramStart"/>
      <w:r w:rsidR="00A95915">
        <w:rPr>
          <w:sz w:val="28"/>
        </w:rPr>
        <w:t>.О</w:t>
      </w:r>
      <w:proofErr w:type="gramEnd"/>
      <w:r w:rsidR="00A95915">
        <w:rPr>
          <w:sz w:val="28"/>
        </w:rPr>
        <w:t>рой</w:t>
      </w:r>
      <w:proofErr w:type="spellEnd"/>
      <w:r>
        <w:rPr>
          <w:sz w:val="28"/>
        </w:rPr>
        <w:t>.</w:t>
      </w:r>
    </w:p>
    <w:p w:rsidR="00A1313A" w:rsidRDefault="00544CBF">
      <w:pPr>
        <w:pStyle w:val="a4"/>
        <w:numPr>
          <w:ilvl w:val="1"/>
          <w:numId w:val="7"/>
        </w:numPr>
        <w:tabs>
          <w:tab w:val="left" w:pos="803"/>
        </w:tabs>
        <w:ind w:right="140" w:firstLine="0"/>
        <w:rPr>
          <w:sz w:val="28"/>
        </w:rPr>
      </w:pPr>
      <w:r>
        <w:rPr>
          <w:sz w:val="28"/>
        </w:rPr>
        <w:t>Комиссия в своей деятельно</w:t>
      </w:r>
      <w:r>
        <w:rPr>
          <w:sz w:val="28"/>
        </w:rPr>
        <w:t>сти руководствуется Конституцией Ро</w:t>
      </w:r>
      <w:proofErr w:type="gramStart"/>
      <w:r>
        <w:rPr>
          <w:sz w:val="28"/>
        </w:rPr>
        <w:t>с-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сийской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право- </w:t>
      </w:r>
      <w:proofErr w:type="spellStart"/>
      <w:r>
        <w:rPr>
          <w:sz w:val="28"/>
        </w:rPr>
        <w:t>выми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Президента Российской Федерации, Правительства Российской Федерации. Законами, иные нормативно-правовые акты и настоящим </w:t>
      </w:r>
      <w:r>
        <w:rPr>
          <w:spacing w:val="-2"/>
          <w:sz w:val="28"/>
        </w:rPr>
        <w:t>Положением.</w:t>
      </w:r>
    </w:p>
    <w:p w:rsidR="00A1313A" w:rsidRDefault="00544CBF">
      <w:pPr>
        <w:pStyle w:val="a4"/>
        <w:numPr>
          <w:ilvl w:val="1"/>
          <w:numId w:val="7"/>
        </w:numPr>
        <w:tabs>
          <w:tab w:val="left" w:pos="733"/>
        </w:tabs>
        <w:ind w:right="396" w:firstLine="0"/>
        <w:rPr>
          <w:sz w:val="28"/>
        </w:rPr>
      </w:pPr>
      <w:r>
        <w:rPr>
          <w:sz w:val="28"/>
        </w:rPr>
        <w:t>Положение о Комиссии принимается на собрании трудового коллектива</w:t>
      </w:r>
      <w:r>
        <w:rPr>
          <w:spacing w:val="40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заведующей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(руководителя</w:t>
      </w:r>
      <w:proofErr w:type="gramEnd"/>
      <w:r>
        <w:rPr>
          <w:sz w:val="28"/>
        </w:rPr>
        <w:t xml:space="preserve">) </w:t>
      </w:r>
      <w:r>
        <w:rPr>
          <w:spacing w:val="-4"/>
          <w:sz w:val="28"/>
        </w:rPr>
        <w:t>ДОУ.</w:t>
      </w:r>
    </w:p>
    <w:p w:rsidR="00A1313A" w:rsidRDefault="00544CBF">
      <w:pPr>
        <w:pStyle w:val="a4"/>
        <w:numPr>
          <w:ilvl w:val="0"/>
          <w:numId w:val="7"/>
        </w:numPr>
        <w:tabs>
          <w:tab w:val="left" w:pos="523"/>
        </w:tabs>
        <w:ind w:left="523" w:hanging="419"/>
        <w:rPr>
          <w:sz w:val="28"/>
        </w:rPr>
      </w:pPr>
      <w:bookmarkStart w:id="0" w:name="2.___Состав_и_порядок_формирования_Комис"/>
      <w:bookmarkEnd w:id="0"/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Комиссии</w:t>
      </w:r>
    </w:p>
    <w:p w:rsidR="00A1313A" w:rsidRDefault="00544CBF">
      <w:pPr>
        <w:pStyle w:val="a4"/>
        <w:numPr>
          <w:ilvl w:val="0"/>
          <w:numId w:val="6"/>
        </w:numPr>
        <w:tabs>
          <w:tab w:val="left" w:pos="593"/>
        </w:tabs>
        <w:ind w:right="513" w:firstLine="0"/>
        <w:rPr>
          <w:sz w:val="28"/>
        </w:rPr>
      </w:pPr>
      <w:r>
        <w:rPr>
          <w:sz w:val="28"/>
        </w:rPr>
        <w:t>Персональный состав Комиссии принимается на собрании трудового 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са</w:t>
      </w:r>
      <w:r>
        <w:rPr>
          <w:sz w:val="28"/>
        </w:rPr>
        <w:t>д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proofErr w:type="gramStart"/>
      <w:r>
        <w:rPr>
          <w:sz w:val="28"/>
        </w:rPr>
        <w:t>.</w:t>
      </w:r>
      <w:r w:rsidR="00A95915">
        <w:rPr>
          <w:sz w:val="28"/>
        </w:rPr>
        <w:t>О</w:t>
      </w:r>
      <w:proofErr w:type="gramEnd"/>
      <w:r w:rsidR="00A95915">
        <w:rPr>
          <w:sz w:val="28"/>
        </w:rPr>
        <w:t>рой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утверждается приказом заведующей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(руководителя) ДОУ.</w:t>
      </w:r>
    </w:p>
    <w:p w:rsidR="00A1313A" w:rsidRDefault="00544CBF">
      <w:pPr>
        <w:pStyle w:val="a4"/>
        <w:numPr>
          <w:ilvl w:val="0"/>
          <w:numId w:val="6"/>
        </w:numPr>
        <w:tabs>
          <w:tab w:val="left" w:pos="523"/>
        </w:tabs>
        <w:ind w:right="501" w:firstLine="0"/>
        <w:rPr>
          <w:sz w:val="28"/>
        </w:rPr>
      </w:pPr>
      <w:r>
        <w:rPr>
          <w:sz w:val="28"/>
        </w:rPr>
        <w:t>Комиссия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заместителя председателя Комиссии, секретаря Комиссии и членов</w:t>
      </w:r>
    </w:p>
    <w:p w:rsidR="00A1313A" w:rsidRDefault="00544CBF">
      <w:pPr>
        <w:pStyle w:val="a3"/>
        <w:spacing w:before="0"/>
      </w:pPr>
      <w:r>
        <w:t>Комиссии.</w:t>
      </w:r>
      <w:r>
        <w:rPr>
          <w:spacing w:val="-9"/>
        </w:rPr>
        <w:t xml:space="preserve"> </w:t>
      </w:r>
      <w:r>
        <w:t>Председателем</w:t>
      </w:r>
      <w:r>
        <w:rPr>
          <w:spacing w:val="-6"/>
        </w:rPr>
        <w:t xml:space="preserve"> </w:t>
      </w:r>
      <w:r>
        <w:t>Комиссии</w:t>
      </w:r>
      <w:r>
        <w:rPr>
          <w:spacing w:val="-9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Заведующая</w:t>
      </w:r>
      <w:r>
        <w:rPr>
          <w:spacing w:val="-8"/>
        </w:rPr>
        <w:t xml:space="preserve"> </w:t>
      </w:r>
      <w:r>
        <w:t xml:space="preserve">(руководитель) </w:t>
      </w:r>
      <w:r>
        <w:rPr>
          <w:spacing w:val="-4"/>
        </w:rPr>
        <w:t>ДОУ.</w:t>
      </w:r>
    </w:p>
    <w:p w:rsidR="00A1313A" w:rsidRDefault="00544CBF">
      <w:pPr>
        <w:pStyle w:val="a4"/>
        <w:numPr>
          <w:ilvl w:val="0"/>
          <w:numId w:val="6"/>
        </w:numPr>
        <w:tabs>
          <w:tab w:val="left" w:pos="593"/>
        </w:tabs>
        <w:ind w:right="179" w:firstLine="0"/>
        <w:rPr>
          <w:sz w:val="28"/>
        </w:rPr>
      </w:pPr>
      <w:r>
        <w:rPr>
          <w:sz w:val="28"/>
        </w:rPr>
        <w:t>Председатель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8"/>
          <w:sz w:val="28"/>
        </w:rPr>
        <w:t xml:space="preserve"> </w:t>
      </w:r>
      <w:r>
        <w:rPr>
          <w:sz w:val="28"/>
        </w:rPr>
        <w:t>заместители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секретарь </w:t>
      </w:r>
      <w:proofErr w:type="gramStart"/>
      <w:r>
        <w:rPr>
          <w:sz w:val="28"/>
        </w:rPr>
        <w:t>Комиссии</w:t>
      </w:r>
      <w:proofErr w:type="gramEnd"/>
      <w:r>
        <w:rPr>
          <w:sz w:val="28"/>
        </w:rPr>
        <w:t xml:space="preserve"> и члены Комиссии принимают участие в работе Комиссии на общественных началах.</w:t>
      </w:r>
    </w:p>
    <w:p w:rsidR="00A1313A" w:rsidRDefault="00544CBF">
      <w:pPr>
        <w:pStyle w:val="a4"/>
        <w:numPr>
          <w:ilvl w:val="0"/>
          <w:numId w:val="5"/>
        </w:numPr>
        <w:tabs>
          <w:tab w:val="left" w:pos="523"/>
        </w:tabs>
        <w:spacing w:line="448" w:lineRule="auto"/>
        <w:ind w:right="4099" w:firstLine="0"/>
        <w:rPr>
          <w:sz w:val="28"/>
        </w:rPr>
      </w:pPr>
      <w:bookmarkStart w:id="1" w:name="3.___Задачи_деятельности_Комиссии"/>
      <w:bookmarkEnd w:id="1"/>
      <w:r>
        <w:rPr>
          <w:sz w:val="28"/>
        </w:rPr>
        <w:t>Задачи деятельности Комиссии Задачами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4"/>
          <w:sz w:val="28"/>
        </w:rPr>
        <w:t xml:space="preserve"> </w:t>
      </w:r>
      <w:r>
        <w:rPr>
          <w:sz w:val="28"/>
        </w:rPr>
        <w:t>являются:</w:t>
      </w:r>
    </w:p>
    <w:p w:rsidR="00A1313A" w:rsidRDefault="00544CBF">
      <w:pPr>
        <w:pStyle w:val="a4"/>
        <w:numPr>
          <w:ilvl w:val="1"/>
          <w:numId w:val="5"/>
        </w:numPr>
        <w:tabs>
          <w:tab w:val="left" w:pos="545"/>
        </w:tabs>
        <w:spacing w:before="0"/>
        <w:ind w:right="1104" w:firstLine="0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ДОУ, касающихся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мер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противодействия </w:t>
      </w:r>
      <w:r>
        <w:rPr>
          <w:spacing w:val="-2"/>
          <w:sz w:val="28"/>
        </w:rPr>
        <w:t>коррупции;</w:t>
      </w:r>
    </w:p>
    <w:p w:rsidR="00A1313A" w:rsidRDefault="00544CBF">
      <w:pPr>
        <w:pStyle w:val="a4"/>
        <w:numPr>
          <w:ilvl w:val="1"/>
          <w:numId w:val="5"/>
        </w:numPr>
        <w:tabs>
          <w:tab w:val="left" w:pos="615"/>
        </w:tabs>
        <w:ind w:right="113" w:firstLine="0"/>
        <w:rPr>
          <w:sz w:val="28"/>
        </w:rPr>
      </w:pPr>
      <w:r>
        <w:rPr>
          <w:sz w:val="28"/>
        </w:rPr>
        <w:t>взаимодействие с территориальными органами федеральных органов исполнительной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7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в том числе общественными объединениями, участвующими в реализации ант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коррупционной политики, по вопросам противодействия коррупции;</w:t>
      </w:r>
    </w:p>
    <w:p w:rsidR="00A1313A" w:rsidRDefault="00A1313A">
      <w:pPr>
        <w:rPr>
          <w:sz w:val="28"/>
        </w:rPr>
        <w:sectPr w:rsidR="00A1313A">
          <w:pgSz w:w="11910" w:h="16840"/>
          <w:pgMar w:top="1640" w:right="780" w:bottom="280" w:left="1600" w:header="720" w:footer="720" w:gutter="0"/>
          <w:cols w:space="720"/>
        </w:sectPr>
      </w:pPr>
    </w:p>
    <w:p w:rsidR="00A1313A" w:rsidRDefault="00544CBF">
      <w:pPr>
        <w:pStyle w:val="a4"/>
        <w:numPr>
          <w:ilvl w:val="1"/>
          <w:numId w:val="5"/>
        </w:numPr>
        <w:tabs>
          <w:tab w:val="left" w:pos="755"/>
        </w:tabs>
        <w:spacing w:before="77"/>
        <w:ind w:right="675" w:firstLine="0"/>
        <w:rPr>
          <w:sz w:val="28"/>
        </w:rPr>
      </w:pPr>
      <w:proofErr w:type="gramStart"/>
      <w:r>
        <w:rPr>
          <w:sz w:val="28"/>
        </w:rPr>
        <w:lastRenderedPageBreak/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реализацией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антикоррупционных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мероприятий в</w:t>
      </w:r>
      <w:r>
        <w:rPr>
          <w:spacing w:val="-2"/>
          <w:sz w:val="28"/>
        </w:rPr>
        <w:t xml:space="preserve"> </w:t>
      </w:r>
      <w:r>
        <w:rPr>
          <w:sz w:val="28"/>
        </w:rPr>
        <w:t>ДОУ, предусмотренных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6"/>
          <w:sz w:val="28"/>
        </w:rPr>
        <w:t xml:space="preserve"> </w:t>
      </w:r>
      <w:r>
        <w:rPr>
          <w:sz w:val="28"/>
        </w:rPr>
        <w:t>коррупции;</w:t>
      </w:r>
    </w:p>
    <w:p w:rsidR="00A1313A" w:rsidRDefault="00544CBF">
      <w:pPr>
        <w:pStyle w:val="a4"/>
        <w:numPr>
          <w:ilvl w:val="1"/>
          <w:numId w:val="5"/>
        </w:numPr>
        <w:tabs>
          <w:tab w:val="left" w:pos="545"/>
        </w:tabs>
        <w:ind w:right="198" w:firstLine="0"/>
        <w:rPr>
          <w:sz w:val="28"/>
        </w:rPr>
      </w:pPr>
      <w:r>
        <w:rPr>
          <w:sz w:val="28"/>
        </w:rPr>
        <w:t xml:space="preserve">содействие формированию системы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пропаганды и </w:t>
      </w:r>
      <w:proofErr w:type="spellStart"/>
      <w:r>
        <w:rPr>
          <w:sz w:val="28"/>
        </w:rPr>
        <w:t>антикоррупционного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гражданским</w:t>
      </w:r>
      <w:r>
        <w:rPr>
          <w:spacing w:val="-9"/>
          <w:sz w:val="28"/>
        </w:rPr>
        <w:t xml:space="preserve"> </w:t>
      </w:r>
      <w:r>
        <w:rPr>
          <w:sz w:val="28"/>
        </w:rPr>
        <w:t>инициативам,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</w:t>
      </w:r>
      <w:proofErr w:type="gramStart"/>
      <w:r>
        <w:rPr>
          <w:sz w:val="28"/>
        </w:rPr>
        <w:t>н-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z w:val="28"/>
        </w:rPr>
        <w:t xml:space="preserve"> на противодействие коррупции у частников образовательных </w:t>
      </w:r>
      <w:r>
        <w:rPr>
          <w:spacing w:val="-2"/>
          <w:sz w:val="28"/>
        </w:rPr>
        <w:t>отношений.</w:t>
      </w:r>
    </w:p>
    <w:p w:rsidR="00A1313A" w:rsidRDefault="00544CBF">
      <w:pPr>
        <w:pStyle w:val="a3"/>
        <w:tabs>
          <w:tab w:val="left" w:pos="523"/>
        </w:tabs>
      </w:pPr>
      <w:bookmarkStart w:id="2" w:name="5.___Полномочия_Комиссии"/>
      <w:bookmarkEnd w:id="2"/>
      <w:r>
        <w:rPr>
          <w:spacing w:val="-5"/>
        </w:rPr>
        <w:t>5.</w:t>
      </w:r>
      <w:r>
        <w:tab/>
        <w:t>Полномочия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:rsidR="00A1313A" w:rsidRDefault="00544CBF">
      <w:pPr>
        <w:pStyle w:val="a4"/>
        <w:numPr>
          <w:ilvl w:val="0"/>
          <w:numId w:val="4"/>
        </w:numPr>
        <w:tabs>
          <w:tab w:val="left" w:pos="454"/>
        </w:tabs>
        <w:rPr>
          <w:sz w:val="28"/>
        </w:rPr>
      </w:pPr>
      <w:r>
        <w:rPr>
          <w:spacing w:val="-2"/>
          <w:sz w:val="28"/>
        </w:rPr>
        <w:t>К</w:t>
      </w:r>
      <w:r>
        <w:rPr>
          <w:spacing w:val="-2"/>
          <w:sz w:val="28"/>
        </w:rPr>
        <w:t>омиссия:</w:t>
      </w:r>
    </w:p>
    <w:p w:rsidR="00A1313A" w:rsidRDefault="00544CBF">
      <w:pPr>
        <w:pStyle w:val="a4"/>
        <w:numPr>
          <w:ilvl w:val="1"/>
          <w:numId w:val="4"/>
        </w:numPr>
        <w:tabs>
          <w:tab w:val="left" w:pos="475"/>
        </w:tabs>
        <w:ind w:right="308" w:firstLine="0"/>
        <w:rPr>
          <w:sz w:val="28"/>
        </w:rPr>
      </w:pPr>
      <w:r>
        <w:rPr>
          <w:sz w:val="28"/>
        </w:rPr>
        <w:t xml:space="preserve">определяет приоритетные направления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 ДОУ,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по противодействию коррупции в ДОУ.</w:t>
      </w:r>
    </w:p>
    <w:p w:rsidR="00A1313A" w:rsidRDefault="00544CBF">
      <w:pPr>
        <w:pStyle w:val="a4"/>
        <w:numPr>
          <w:ilvl w:val="1"/>
          <w:numId w:val="4"/>
        </w:numPr>
        <w:tabs>
          <w:tab w:val="left" w:pos="615"/>
        </w:tabs>
        <w:ind w:right="644" w:firstLine="0"/>
        <w:rPr>
          <w:sz w:val="28"/>
        </w:rPr>
      </w:pPr>
      <w:r>
        <w:rPr>
          <w:sz w:val="28"/>
        </w:rPr>
        <w:t>принимает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ант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коррупционных план</w:t>
      </w:r>
      <w:r>
        <w:rPr>
          <w:sz w:val="28"/>
        </w:rPr>
        <w:t>ов, программ, мероприятий;</w:t>
      </w:r>
    </w:p>
    <w:p w:rsidR="00A1313A" w:rsidRDefault="00544CBF">
      <w:pPr>
        <w:pStyle w:val="a4"/>
        <w:numPr>
          <w:ilvl w:val="1"/>
          <w:numId w:val="4"/>
        </w:numPr>
        <w:tabs>
          <w:tab w:val="left" w:pos="475"/>
        </w:tabs>
        <w:ind w:right="440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 вопросам противодействия коррупции;</w:t>
      </w:r>
    </w:p>
    <w:p w:rsidR="00A1313A" w:rsidRDefault="00544CBF">
      <w:pPr>
        <w:pStyle w:val="a4"/>
        <w:numPr>
          <w:ilvl w:val="1"/>
          <w:numId w:val="4"/>
        </w:numPr>
        <w:tabs>
          <w:tab w:val="left" w:pos="545"/>
        </w:tabs>
        <w:ind w:right="145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ДОУ, в случаях </w:t>
      </w:r>
      <w:proofErr w:type="gramStart"/>
      <w:r>
        <w:rPr>
          <w:sz w:val="28"/>
        </w:rPr>
        <w:t>выявления признаков конфликта интересов педагогических работников</w:t>
      </w:r>
      <w:proofErr w:type="gramEnd"/>
      <w:r>
        <w:rPr>
          <w:sz w:val="28"/>
        </w:rPr>
        <w:t xml:space="preserve"> и (или) коррупционных проявлений;</w:t>
      </w:r>
    </w:p>
    <w:p w:rsidR="00A1313A" w:rsidRDefault="00544CBF">
      <w:pPr>
        <w:pStyle w:val="a4"/>
        <w:numPr>
          <w:ilvl w:val="1"/>
          <w:numId w:val="4"/>
        </w:numPr>
        <w:tabs>
          <w:tab w:val="left" w:pos="545"/>
        </w:tabs>
        <w:ind w:right="507" w:firstLine="0"/>
        <w:rPr>
          <w:sz w:val="28"/>
        </w:rPr>
      </w:pPr>
      <w:r>
        <w:rPr>
          <w:sz w:val="28"/>
        </w:rPr>
        <w:t>рассматривает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 конфликтных и иных проблемных ситуаций, свидетельствующих о возможном налич</w:t>
      </w:r>
      <w:r>
        <w:rPr>
          <w:sz w:val="28"/>
        </w:rPr>
        <w:t xml:space="preserve">ии признаков коррупции, организует изучение этих ситуаций с целью последующего информирования </w:t>
      </w:r>
      <w:proofErr w:type="gramStart"/>
      <w:r>
        <w:rPr>
          <w:sz w:val="28"/>
        </w:rPr>
        <w:t>заведующей (руководителя</w:t>
      </w:r>
      <w:proofErr w:type="gramEnd"/>
      <w:r>
        <w:rPr>
          <w:sz w:val="28"/>
        </w:rPr>
        <w:t>) ДОУ для принятия соответствующих мер;</w:t>
      </w:r>
    </w:p>
    <w:p w:rsidR="00A1313A" w:rsidRDefault="00544CBF">
      <w:pPr>
        <w:pStyle w:val="a4"/>
        <w:numPr>
          <w:ilvl w:val="1"/>
          <w:numId w:val="4"/>
        </w:numPr>
        <w:tabs>
          <w:tab w:val="left" w:pos="545"/>
        </w:tabs>
        <w:ind w:right="1535" w:firstLine="0"/>
        <w:rPr>
          <w:sz w:val="28"/>
        </w:rPr>
      </w:pPr>
      <w:r>
        <w:rPr>
          <w:sz w:val="28"/>
        </w:rPr>
        <w:t>информирует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заведующую</w:t>
      </w:r>
      <w:r>
        <w:rPr>
          <w:spacing w:val="-5"/>
          <w:sz w:val="28"/>
        </w:rPr>
        <w:t xml:space="preserve"> </w:t>
      </w:r>
      <w:r>
        <w:rPr>
          <w:sz w:val="28"/>
        </w:rPr>
        <w:t>(руководителя</w:t>
      </w:r>
      <w:proofErr w:type="gram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 противодействием коррупции в ДОУ;</w:t>
      </w:r>
    </w:p>
    <w:p w:rsidR="00A1313A" w:rsidRDefault="00544CBF">
      <w:pPr>
        <w:pStyle w:val="a4"/>
        <w:numPr>
          <w:ilvl w:val="1"/>
          <w:numId w:val="4"/>
        </w:numPr>
        <w:tabs>
          <w:tab w:val="left" w:pos="545"/>
        </w:tabs>
        <w:ind w:right="219" w:firstLine="0"/>
        <w:rPr>
          <w:sz w:val="28"/>
        </w:rPr>
      </w:pPr>
      <w:r>
        <w:rPr>
          <w:sz w:val="28"/>
        </w:rPr>
        <w:t xml:space="preserve">организует просвещение и агитацию участников образовательных отношений в целях формирования у них навыков </w:t>
      </w:r>
      <w:proofErr w:type="spellStart"/>
      <w:r>
        <w:rPr>
          <w:sz w:val="28"/>
        </w:rPr>
        <w:t>антикоррупционного</w:t>
      </w:r>
      <w:proofErr w:type="spellEnd"/>
      <w:r>
        <w:rPr>
          <w:sz w:val="28"/>
        </w:rPr>
        <w:t xml:space="preserve"> поведения,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7"/>
          <w:sz w:val="28"/>
        </w:rPr>
        <w:t xml:space="preserve"> </w:t>
      </w:r>
      <w:r>
        <w:rPr>
          <w:sz w:val="28"/>
        </w:rPr>
        <w:t>нетерпимого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коррупционным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проявлениям;</w:t>
      </w:r>
    </w:p>
    <w:p w:rsidR="00A1313A" w:rsidRDefault="00544CBF">
      <w:pPr>
        <w:pStyle w:val="a4"/>
        <w:numPr>
          <w:ilvl w:val="1"/>
          <w:numId w:val="4"/>
        </w:numPr>
        <w:tabs>
          <w:tab w:val="left" w:pos="615"/>
        </w:tabs>
        <w:ind w:right="578" w:firstLine="0"/>
        <w:rPr>
          <w:sz w:val="28"/>
        </w:rPr>
      </w:pPr>
      <w:r>
        <w:rPr>
          <w:sz w:val="28"/>
        </w:rPr>
        <w:t>содействует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реализаци</w:t>
      </w:r>
      <w:r>
        <w:rPr>
          <w:sz w:val="28"/>
        </w:rPr>
        <w:t xml:space="preserve">ей государственной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 в ДОУ;</w:t>
      </w:r>
    </w:p>
    <w:p w:rsidR="00A1313A" w:rsidRDefault="00544CBF">
      <w:pPr>
        <w:pStyle w:val="a4"/>
        <w:numPr>
          <w:ilvl w:val="1"/>
          <w:numId w:val="4"/>
        </w:numPr>
        <w:tabs>
          <w:tab w:val="left" w:pos="475"/>
        </w:tabs>
        <w:ind w:right="473" w:firstLine="0"/>
        <w:rPr>
          <w:sz w:val="28"/>
        </w:rPr>
      </w:pPr>
      <w:r>
        <w:rPr>
          <w:sz w:val="28"/>
        </w:rPr>
        <w:t>участвует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5"/>
          <w:sz w:val="28"/>
        </w:rPr>
        <w:t xml:space="preserve"> </w:t>
      </w:r>
      <w:r>
        <w:rPr>
          <w:sz w:val="28"/>
        </w:rPr>
        <w:t>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против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действия коррупции.</w:t>
      </w:r>
    </w:p>
    <w:p w:rsidR="00A1313A" w:rsidRDefault="00544CBF">
      <w:pPr>
        <w:pStyle w:val="a4"/>
        <w:numPr>
          <w:ilvl w:val="0"/>
          <w:numId w:val="4"/>
        </w:numPr>
        <w:tabs>
          <w:tab w:val="left" w:pos="454"/>
        </w:tabs>
        <w:rPr>
          <w:sz w:val="28"/>
        </w:rPr>
      </w:pPr>
      <w:r>
        <w:rPr>
          <w:sz w:val="28"/>
        </w:rPr>
        <w:t>Комиссия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A1313A" w:rsidRDefault="00A1313A">
      <w:pPr>
        <w:rPr>
          <w:sz w:val="28"/>
        </w:rPr>
        <w:sectPr w:rsidR="00A1313A">
          <w:pgSz w:w="11910" w:h="16840"/>
          <w:pgMar w:top="1040" w:right="780" w:bottom="280" w:left="1600" w:header="720" w:footer="720" w:gutter="0"/>
          <w:cols w:space="720"/>
        </w:sectPr>
      </w:pPr>
    </w:p>
    <w:p w:rsidR="00A1313A" w:rsidRDefault="00544CBF">
      <w:pPr>
        <w:pStyle w:val="a4"/>
        <w:numPr>
          <w:ilvl w:val="0"/>
          <w:numId w:val="3"/>
        </w:numPr>
        <w:tabs>
          <w:tab w:val="left" w:pos="545"/>
        </w:tabs>
        <w:spacing w:before="77"/>
        <w:ind w:right="599" w:firstLine="0"/>
        <w:rPr>
          <w:sz w:val="28"/>
        </w:rPr>
      </w:pPr>
      <w:r>
        <w:rPr>
          <w:sz w:val="28"/>
        </w:rPr>
        <w:lastRenderedPageBreak/>
        <w:t>запрашивать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своей </w:t>
      </w:r>
      <w:r>
        <w:rPr>
          <w:spacing w:val="-2"/>
          <w:sz w:val="28"/>
        </w:rPr>
        <w:t>компетенции;</w:t>
      </w:r>
    </w:p>
    <w:p w:rsidR="00A1313A" w:rsidRDefault="00544CBF">
      <w:pPr>
        <w:pStyle w:val="a4"/>
        <w:numPr>
          <w:ilvl w:val="0"/>
          <w:numId w:val="3"/>
        </w:numPr>
        <w:tabs>
          <w:tab w:val="left" w:pos="475"/>
        </w:tabs>
        <w:ind w:right="433" w:firstLine="0"/>
        <w:rPr>
          <w:sz w:val="28"/>
        </w:rPr>
      </w:pP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 с привлечением экспертов и специалистов;</w:t>
      </w:r>
    </w:p>
    <w:p w:rsidR="00A1313A" w:rsidRDefault="00544CBF">
      <w:pPr>
        <w:pStyle w:val="a4"/>
        <w:numPr>
          <w:ilvl w:val="0"/>
          <w:numId w:val="3"/>
        </w:numPr>
        <w:tabs>
          <w:tab w:val="left" w:pos="545"/>
        </w:tabs>
        <w:ind w:right="970" w:firstLine="0"/>
        <w:rPr>
          <w:sz w:val="28"/>
        </w:rPr>
      </w:pPr>
      <w:r>
        <w:rPr>
          <w:sz w:val="28"/>
        </w:rPr>
        <w:t>вносить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4"/>
          <w:sz w:val="28"/>
        </w:rPr>
        <w:t xml:space="preserve"> </w:t>
      </w:r>
      <w:r>
        <w:rPr>
          <w:sz w:val="28"/>
        </w:rPr>
        <w:t>к коррупционным проявлениям;</w:t>
      </w:r>
    </w:p>
    <w:p w:rsidR="00A1313A" w:rsidRDefault="00544CBF">
      <w:pPr>
        <w:pStyle w:val="a4"/>
        <w:numPr>
          <w:ilvl w:val="0"/>
          <w:numId w:val="3"/>
        </w:numPr>
        <w:tabs>
          <w:tab w:val="left" w:pos="615"/>
        </w:tabs>
        <w:ind w:right="526" w:firstLine="0"/>
        <w:rPr>
          <w:sz w:val="28"/>
        </w:rPr>
      </w:pPr>
      <w:r>
        <w:rPr>
          <w:sz w:val="28"/>
        </w:rPr>
        <w:t>приглашать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терри</w:t>
      </w:r>
      <w:r>
        <w:rPr>
          <w:sz w:val="28"/>
        </w:rPr>
        <w:t>ториальных органов федеральных органов исполнительной власти, органов местного самоуправления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организаций, средств массовой информации;</w:t>
      </w:r>
    </w:p>
    <w:p w:rsidR="00A1313A" w:rsidRDefault="00544CBF">
      <w:pPr>
        <w:pStyle w:val="a4"/>
        <w:numPr>
          <w:ilvl w:val="0"/>
          <w:numId w:val="3"/>
        </w:numPr>
        <w:tabs>
          <w:tab w:val="left" w:pos="545"/>
        </w:tabs>
        <w:ind w:right="478" w:firstLine="0"/>
        <w:rPr>
          <w:sz w:val="28"/>
        </w:rPr>
      </w:pPr>
      <w:r>
        <w:rPr>
          <w:sz w:val="28"/>
        </w:rPr>
        <w:t>вносить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сечению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сил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 соответствующих территориальных органов федеральных органов исполнительной власти и органов местного самоуправления.</w:t>
      </w:r>
    </w:p>
    <w:p w:rsidR="00A1313A" w:rsidRDefault="00544CBF">
      <w:pPr>
        <w:pStyle w:val="a3"/>
      </w:pPr>
      <w:bookmarkStart w:id="3" w:name="5._Полномочия_Комиссии"/>
      <w:bookmarkEnd w:id="3"/>
      <w:r>
        <w:t>5.</w:t>
      </w:r>
      <w:r>
        <w:rPr>
          <w:spacing w:val="-3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rPr>
          <w:spacing w:val="-2"/>
        </w:rPr>
        <w:t>Комиссии</w:t>
      </w:r>
    </w:p>
    <w:p w:rsidR="00A1313A" w:rsidRDefault="00544CBF">
      <w:pPr>
        <w:pStyle w:val="a4"/>
        <w:numPr>
          <w:ilvl w:val="0"/>
          <w:numId w:val="2"/>
        </w:numPr>
        <w:tabs>
          <w:tab w:val="left" w:pos="454"/>
        </w:tabs>
        <w:rPr>
          <w:sz w:val="28"/>
        </w:rPr>
      </w:pPr>
      <w:r>
        <w:rPr>
          <w:sz w:val="28"/>
        </w:rPr>
        <w:t>Председатель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475"/>
        </w:tabs>
        <w:ind w:left="475" w:hanging="371"/>
        <w:rPr>
          <w:sz w:val="28"/>
        </w:rPr>
      </w:pPr>
      <w:r>
        <w:rPr>
          <w:sz w:val="28"/>
        </w:rPr>
        <w:t>осуществляет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475"/>
        </w:tabs>
        <w:ind w:left="475" w:hanging="371"/>
        <w:rPr>
          <w:sz w:val="28"/>
        </w:rPr>
      </w:pPr>
      <w:r>
        <w:rPr>
          <w:sz w:val="28"/>
        </w:rPr>
        <w:t>созывает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Комиссии;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475"/>
        </w:tabs>
        <w:ind w:left="475" w:hanging="371"/>
        <w:rPr>
          <w:sz w:val="28"/>
        </w:rPr>
      </w:pPr>
      <w:r>
        <w:rPr>
          <w:sz w:val="28"/>
        </w:rPr>
        <w:t>у</w:t>
      </w:r>
      <w:r>
        <w:rPr>
          <w:sz w:val="28"/>
        </w:rPr>
        <w:t>тверждает</w:t>
      </w:r>
      <w:r>
        <w:rPr>
          <w:spacing w:val="-5"/>
          <w:sz w:val="28"/>
        </w:rPr>
        <w:t xml:space="preserve"> </w:t>
      </w:r>
      <w:r>
        <w:rPr>
          <w:sz w:val="28"/>
        </w:rPr>
        <w:t>повестки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475"/>
        </w:tabs>
        <w:ind w:left="475" w:hanging="371"/>
        <w:rPr>
          <w:sz w:val="28"/>
        </w:rPr>
      </w:pPr>
      <w:r>
        <w:rPr>
          <w:sz w:val="28"/>
        </w:rPr>
        <w:t>ведет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2"/>
          <w:sz w:val="28"/>
        </w:rPr>
        <w:t xml:space="preserve"> Комиссии;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685"/>
        </w:tabs>
        <w:ind w:left="104" w:right="820" w:firstLine="0"/>
        <w:rPr>
          <w:sz w:val="28"/>
        </w:rPr>
      </w:pPr>
      <w:r>
        <w:rPr>
          <w:sz w:val="28"/>
        </w:rPr>
        <w:t>подписывает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документы, подготовленные Комиссией;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545"/>
        </w:tabs>
        <w:ind w:left="104" w:right="250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приглашает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 представителей территориальных органов федеральных органов исполн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тельной власти, органов местного самоуправления , руководителей </w:t>
      </w:r>
      <w:r>
        <w:rPr>
          <w:spacing w:val="-2"/>
          <w:sz w:val="28"/>
        </w:rPr>
        <w:t>организаций.</w:t>
      </w:r>
    </w:p>
    <w:p w:rsidR="00A1313A" w:rsidRDefault="00544CBF">
      <w:pPr>
        <w:pStyle w:val="a4"/>
        <w:numPr>
          <w:ilvl w:val="0"/>
          <w:numId w:val="2"/>
        </w:numPr>
        <w:tabs>
          <w:tab w:val="left" w:pos="663"/>
        </w:tabs>
        <w:ind w:left="104" w:right="1461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полномочия осуществляет заместитель председателя Комисс</w:t>
      </w:r>
      <w:r>
        <w:rPr>
          <w:sz w:val="28"/>
        </w:rPr>
        <w:t>ии.</w:t>
      </w:r>
    </w:p>
    <w:p w:rsidR="00A1313A" w:rsidRDefault="00544CBF">
      <w:pPr>
        <w:pStyle w:val="a4"/>
        <w:numPr>
          <w:ilvl w:val="0"/>
          <w:numId w:val="2"/>
        </w:numPr>
        <w:tabs>
          <w:tab w:val="left" w:pos="454"/>
        </w:tabs>
        <w:rPr>
          <w:sz w:val="28"/>
        </w:rPr>
      </w:pPr>
      <w:r>
        <w:rPr>
          <w:sz w:val="28"/>
        </w:rPr>
        <w:t>Секретарь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615"/>
        </w:tabs>
        <w:ind w:left="104" w:right="360" w:firstLine="0"/>
        <w:rPr>
          <w:sz w:val="28"/>
        </w:rPr>
      </w:pPr>
      <w:r>
        <w:rPr>
          <w:sz w:val="28"/>
        </w:rPr>
        <w:t>осуществляет подготовку заседаний Комиссии, составляет планы ее работы, формирует проекты повесток заседаний Комиссии, принимает 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внесенным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Комиссии </w:t>
      </w:r>
      <w:r>
        <w:rPr>
          <w:spacing w:val="-2"/>
          <w:sz w:val="28"/>
        </w:rPr>
        <w:t>вопросам;</w:t>
      </w:r>
    </w:p>
    <w:p w:rsidR="00A1313A" w:rsidRDefault="00A1313A">
      <w:pPr>
        <w:rPr>
          <w:sz w:val="28"/>
        </w:rPr>
        <w:sectPr w:rsidR="00A1313A">
          <w:pgSz w:w="11910" w:h="16840"/>
          <w:pgMar w:top="1040" w:right="780" w:bottom="280" w:left="1600" w:header="720" w:footer="720" w:gutter="0"/>
          <w:cols w:space="720"/>
        </w:sectPr>
      </w:pPr>
    </w:p>
    <w:p w:rsidR="00A1313A" w:rsidRDefault="00544CBF">
      <w:pPr>
        <w:pStyle w:val="a4"/>
        <w:numPr>
          <w:ilvl w:val="1"/>
          <w:numId w:val="2"/>
        </w:numPr>
        <w:tabs>
          <w:tab w:val="left" w:pos="545"/>
        </w:tabs>
        <w:spacing w:before="77"/>
        <w:ind w:left="104" w:right="160" w:firstLine="0"/>
        <w:rPr>
          <w:sz w:val="28"/>
        </w:rPr>
      </w:pPr>
      <w:r>
        <w:rPr>
          <w:sz w:val="28"/>
        </w:rPr>
        <w:lastRenderedPageBreak/>
        <w:t>ведет документацию Комиссии, составляет списки участников заседания Комиссии, уведомляет их о дате, месте и времени проведения заседания 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подготовленными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 заседании Комиссии;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545"/>
        </w:tabs>
        <w:ind w:left="104" w:right="524" w:firstLine="0"/>
        <w:rPr>
          <w:sz w:val="28"/>
        </w:rPr>
      </w:pPr>
      <w:r>
        <w:rPr>
          <w:sz w:val="28"/>
        </w:rPr>
        <w:t>контролирует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 для рассмотрения на заседаниях Комиссии;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475"/>
        </w:tabs>
        <w:ind w:left="475" w:hanging="371"/>
        <w:rPr>
          <w:sz w:val="28"/>
        </w:rPr>
      </w:pP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475"/>
        </w:tabs>
        <w:ind w:left="475" w:hanging="371"/>
        <w:rPr>
          <w:sz w:val="28"/>
        </w:rPr>
      </w:pP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475"/>
        </w:tabs>
        <w:ind w:left="475" w:hanging="371"/>
        <w:rPr>
          <w:sz w:val="28"/>
        </w:rPr>
      </w:pPr>
      <w:r>
        <w:rPr>
          <w:sz w:val="28"/>
        </w:rPr>
        <w:t>выполняет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A1313A" w:rsidRDefault="00544CBF">
      <w:pPr>
        <w:pStyle w:val="a4"/>
        <w:numPr>
          <w:ilvl w:val="1"/>
          <w:numId w:val="2"/>
        </w:numPr>
        <w:tabs>
          <w:tab w:val="left" w:pos="545"/>
          <w:tab w:val="left" w:pos="8443"/>
        </w:tabs>
        <w:ind w:left="545" w:hanging="441"/>
        <w:rPr>
          <w:sz w:val="28"/>
        </w:rPr>
      </w:pPr>
      <w:r>
        <w:rPr>
          <w:sz w:val="28"/>
        </w:rPr>
        <w:t>обеспечивает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срок.</w:t>
      </w:r>
    </w:p>
    <w:p w:rsidR="00A1313A" w:rsidRDefault="00544CBF">
      <w:pPr>
        <w:pStyle w:val="a4"/>
        <w:numPr>
          <w:ilvl w:val="0"/>
          <w:numId w:val="2"/>
        </w:numPr>
        <w:tabs>
          <w:tab w:val="left" w:pos="593"/>
        </w:tabs>
        <w:ind w:left="104" w:right="270" w:firstLine="0"/>
        <w:rPr>
          <w:sz w:val="28"/>
        </w:rPr>
      </w:pPr>
      <w:r>
        <w:rPr>
          <w:sz w:val="28"/>
        </w:rPr>
        <w:t>Члены Комиссии могут вносить предложения по планам работы К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проектам</w:t>
      </w:r>
      <w:r>
        <w:rPr>
          <w:spacing w:val="-5"/>
          <w:sz w:val="28"/>
        </w:rPr>
        <w:t xml:space="preserve"> </w:t>
      </w:r>
      <w:r>
        <w:rPr>
          <w:sz w:val="28"/>
        </w:rPr>
        <w:t>повесток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рассмотрения и существу обсуждаемых вопросов, выступать на заседаниях Комиссии.</w:t>
      </w:r>
    </w:p>
    <w:p w:rsidR="00A1313A" w:rsidRDefault="00544CBF">
      <w:pPr>
        <w:pStyle w:val="a4"/>
        <w:numPr>
          <w:ilvl w:val="0"/>
          <w:numId w:val="2"/>
        </w:numPr>
        <w:tabs>
          <w:tab w:val="left" w:pos="523"/>
        </w:tabs>
        <w:ind w:left="104" w:right="948" w:firstLine="0"/>
        <w:rPr>
          <w:sz w:val="28"/>
        </w:rPr>
      </w:pPr>
      <w:r>
        <w:rPr>
          <w:sz w:val="28"/>
        </w:rPr>
        <w:t>Член</w:t>
      </w:r>
      <w:r>
        <w:rPr>
          <w:sz w:val="28"/>
        </w:rPr>
        <w:t>ы Комиссии имеют право знакомиться с документами и материалами,</w:t>
      </w:r>
      <w:r>
        <w:rPr>
          <w:spacing w:val="-8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касающимися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 w:rsidR="00A1313A" w:rsidRDefault="00544CBF">
      <w:pPr>
        <w:pStyle w:val="a4"/>
        <w:numPr>
          <w:ilvl w:val="0"/>
          <w:numId w:val="2"/>
        </w:numPr>
        <w:tabs>
          <w:tab w:val="left" w:pos="593"/>
        </w:tabs>
        <w:ind w:left="104" w:right="584" w:firstLine="0"/>
        <w:rPr>
          <w:sz w:val="28"/>
        </w:rPr>
      </w:pPr>
      <w:r>
        <w:rPr>
          <w:sz w:val="28"/>
        </w:rPr>
        <w:t>Делегирование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-4"/>
          <w:sz w:val="28"/>
        </w:rPr>
        <w:t xml:space="preserve"> </w:t>
      </w:r>
      <w:r>
        <w:rPr>
          <w:sz w:val="28"/>
        </w:rPr>
        <w:t>иным</w:t>
      </w:r>
      <w:r>
        <w:rPr>
          <w:spacing w:val="-5"/>
          <w:sz w:val="28"/>
        </w:rPr>
        <w:t xml:space="preserve"> </w:t>
      </w:r>
      <w:r>
        <w:rPr>
          <w:sz w:val="28"/>
        </w:rPr>
        <w:t>лицам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допускается.</w:t>
      </w:r>
    </w:p>
    <w:p w:rsidR="00A1313A" w:rsidRDefault="00544CBF">
      <w:pPr>
        <w:pStyle w:val="a4"/>
        <w:numPr>
          <w:ilvl w:val="0"/>
          <w:numId w:val="2"/>
        </w:numPr>
        <w:tabs>
          <w:tab w:val="left" w:pos="523"/>
        </w:tabs>
        <w:ind w:left="104" w:right="433" w:firstLine="0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члена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заседании,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 свое мнение по рассматриваемым вопросам в письменной форме, которое доводится до участников заседания Комиссии и отражается в протоколе.</w:t>
      </w:r>
    </w:p>
    <w:p w:rsidR="00A1313A" w:rsidRDefault="00544CBF">
      <w:pPr>
        <w:pStyle w:val="a3"/>
      </w:pPr>
      <w:bookmarkStart w:id="4" w:name="6._Организация_работы_и_обеспечение_деят"/>
      <w:bookmarkEnd w:id="4"/>
      <w:r>
        <w:t>6.</w:t>
      </w:r>
      <w:r>
        <w:rPr>
          <w:spacing w:val="-5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Комиссии</w:t>
      </w:r>
    </w:p>
    <w:p w:rsidR="00A1313A" w:rsidRDefault="00544CBF">
      <w:pPr>
        <w:pStyle w:val="a4"/>
        <w:numPr>
          <w:ilvl w:val="0"/>
          <w:numId w:val="1"/>
        </w:numPr>
        <w:tabs>
          <w:tab w:val="left" w:pos="454"/>
        </w:tabs>
        <w:ind w:right="528" w:firstLine="0"/>
        <w:rPr>
          <w:sz w:val="28"/>
        </w:rPr>
      </w:pP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водятся не реже одного раза в квартал в соответствии с планом ее</w:t>
      </w:r>
    </w:p>
    <w:p w:rsidR="00A1313A" w:rsidRDefault="00544CBF">
      <w:pPr>
        <w:pStyle w:val="a3"/>
        <w:spacing w:before="0"/>
      </w:pPr>
      <w:r>
        <w:t>работы.</w:t>
      </w:r>
      <w:r>
        <w:rPr>
          <w:spacing w:val="-7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проводиться</w:t>
      </w:r>
      <w:r>
        <w:rPr>
          <w:spacing w:val="-5"/>
        </w:rPr>
        <w:t xml:space="preserve"> </w:t>
      </w:r>
      <w:r>
        <w:t>внеплановые</w:t>
      </w:r>
      <w:r>
        <w:rPr>
          <w:spacing w:val="-7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rPr>
          <w:spacing w:val="-2"/>
        </w:rPr>
        <w:t>Комиссии.</w:t>
      </w:r>
    </w:p>
    <w:p w:rsidR="00A1313A" w:rsidRDefault="00544CBF">
      <w:pPr>
        <w:pStyle w:val="a4"/>
        <w:numPr>
          <w:ilvl w:val="0"/>
          <w:numId w:val="1"/>
        </w:numPr>
        <w:tabs>
          <w:tab w:val="left" w:pos="593"/>
        </w:tabs>
        <w:ind w:right="1004" w:firstLine="0"/>
        <w:rPr>
          <w:sz w:val="28"/>
        </w:rPr>
      </w:pPr>
      <w:r>
        <w:rPr>
          <w:sz w:val="28"/>
        </w:rPr>
        <w:t>Заседание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правомочно,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нем</w:t>
      </w:r>
      <w:r>
        <w:rPr>
          <w:spacing w:val="-5"/>
          <w:sz w:val="28"/>
        </w:rPr>
        <w:t xml:space="preserve"> </w:t>
      </w:r>
      <w:r>
        <w:rPr>
          <w:sz w:val="28"/>
        </w:rPr>
        <w:t>присутствует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 половины от численного состава Комиссии.</w:t>
      </w:r>
    </w:p>
    <w:p w:rsidR="00A1313A" w:rsidRDefault="00544CBF">
      <w:pPr>
        <w:pStyle w:val="a4"/>
        <w:numPr>
          <w:ilvl w:val="0"/>
          <w:numId w:val="1"/>
        </w:numPr>
        <w:tabs>
          <w:tab w:val="left" w:pos="733"/>
        </w:tabs>
        <w:ind w:right="742" w:firstLine="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открытым</w:t>
      </w:r>
      <w:r>
        <w:rPr>
          <w:spacing w:val="-8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A1313A" w:rsidRDefault="00544CBF">
      <w:pPr>
        <w:pStyle w:val="a4"/>
        <w:numPr>
          <w:ilvl w:val="0"/>
          <w:numId w:val="1"/>
        </w:numPr>
        <w:tabs>
          <w:tab w:val="left" w:pos="593"/>
        </w:tabs>
        <w:ind w:right="477" w:firstLine="0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протоколом,</w:t>
      </w:r>
      <w:r>
        <w:rPr>
          <w:spacing w:val="-7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торый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подписывается председательствующим на заседании Комиссии и секретарем Комиссии.</w:t>
      </w:r>
    </w:p>
    <w:p w:rsidR="00A1313A" w:rsidRDefault="00A1313A">
      <w:pPr>
        <w:rPr>
          <w:sz w:val="28"/>
        </w:rPr>
        <w:sectPr w:rsidR="00A1313A">
          <w:pgSz w:w="11910" w:h="16840"/>
          <w:pgMar w:top="1040" w:right="780" w:bottom="280" w:left="1600" w:header="720" w:footer="720" w:gutter="0"/>
          <w:cols w:space="720"/>
        </w:sectPr>
      </w:pPr>
    </w:p>
    <w:p w:rsidR="00A1313A" w:rsidRDefault="00544CBF">
      <w:pPr>
        <w:pStyle w:val="a3"/>
        <w:spacing w:before="77"/>
      </w:pPr>
      <w:r>
        <w:lastRenderedPageBreak/>
        <w:t>Протоколы</w:t>
      </w:r>
      <w:r>
        <w:rPr>
          <w:spacing w:val="-4"/>
        </w:rPr>
        <w:t xml:space="preserve"> </w:t>
      </w:r>
      <w:r>
        <w:t>заседания</w:t>
      </w:r>
      <w:r>
        <w:rPr>
          <w:spacing w:val="-4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ведутся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последующей их распечаткой и постоянным хранением в ДОУ.</w:t>
      </w:r>
    </w:p>
    <w:p w:rsidR="00A1313A" w:rsidRDefault="00544CBF">
      <w:pPr>
        <w:pStyle w:val="a4"/>
        <w:numPr>
          <w:ilvl w:val="0"/>
          <w:numId w:val="1"/>
        </w:numPr>
        <w:tabs>
          <w:tab w:val="left" w:pos="593"/>
        </w:tabs>
        <w:ind w:right="105" w:firstLine="0"/>
        <w:rPr>
          <w:sz w:val="28"/>
        </w:rPr>
      </w:pPr>
      <w:r>
        <w:rPr>
          <w:sz w:val="28"/>
        </w:rPr>
        <w:t xml:space="preserve">Решения Комиссии, принятые в пределах ее </w:t>
      </w:r>
      <w:r>
        <w:rPr>
          <w:sz w:val="28"/>
        </w:rPr>
        <w:t>компетенции, подлежат обязательному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организациями.</w:t>
      </w:r>
    </w:p>
    <w:p w:rsidR="00A1313A" w:rsidRDefault="00544CBF">
      <w:pPr>
        <w:pStyle w:val="a4"/>
        <w:numPr>
          <w:ilvl w:val="0"/>
          <w:numId w:val="1"/>
        </w:numPr>
        <w:tabs>
          <w:tab w:val="left" w:pos="593"/>
        </w:tabs>
        <w:ind w:right="129" w:firstLine="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5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 в работе Комиссии привлекаются, с правом совещательного голоса, руководители органов местного сам</w:t>
      </w:r>
      <w:r>
        <w:rPr>
          <w:sz w:val="28"/>
        </w:rPr>
        <w:t>оуправления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или их полномочные </w:t>
      </w:r>
      <w:r>
        <w:rPr>
          <w:spacing w:val="-2"/>
          <w:sz w:val="28"/>
        </w:rPr>
        <w:t>представители.</w:t>
      </w:r>
    </w:p>
    <w:p w:rsidR="00A1313A" w:rsidRDefault="00544CBF">
      <w:pPr>
        <w:pStyle w:val="a4"/>
        <w:numPr>
          <w:ilvl w:val="0"/>
          <w:numId w:val="1"/>
        </w:numPr>
        <w:tabs>
          <w:tab w:val="left" w:pos="663"/>
        </w:tabs>
        <w:ind w:right="783" w:firstLine="0"/>
        <w:rPr>
          <w:sz w:val="28"/>
        </w:rPr>
      </w:pPr>
      <w:r>
        <w:rPr>
          <w:sz w:val="28"/>
        </w:rPr>
        <w:t>Члены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направляют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формированию плана заседаний Комиссии на предстоящее полугодие</w:t>
      </w:r>
    </w:p>
    <w:p w:rsidR="00A1313A" w:rsidRDefault="00544CBF">
      <w:pPr>
        <w:ind w:left="104"/>
        <w:rPr>
          <w:sz w:val="28"/>
        </w:rPr>
      </w:pPr>
      <w:r>
        <w:rPr>
          <w:sz w:val="28"/>
        </w:rPr>
        <w:t>секретарю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позднее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числа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последнего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месяца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текущего </w:t>
      </w:r>
      <w:r>
        <w:rPr>
          <w:b/>
          <w:spacing w:val="-2"/>
          <w:sz w:val="28"/>
        </w:rPr>
        <w:t>полугодия</w:t>
      </w:r>
      <w:r>
        <w:rPr>
          <w:spacing w:val="-2"/>
          <w:sz w:val="28"/>
        </w:rPr>
        <w:t>.</w:t>
      </w:r>
    </w:p>
    <w:p w:rsidR="00A1313A" w:rsidRDefault="00544CBF">
      <w:pPr>
        <w:pStyle w:val="a4"/>
        <w:numPr>
          <w:ilvl w:val="0"/>
          <w:numId w:val="1"/>
        </w:numPr>
        <w:tabs>
          <w:tab w:val="left" w:pos="523"/>
        </w:tabs>
        <w:ind w:right="133" w:firstLine="0"/>
        <w:rPr>
          <w:sz w:val="28"/>
        </w:rPr>
      </w:pPr>
      <w:r>
        <w:rPr>
          <w:sz w:val="28"/>
        </w:rPr>
        <w:t>Члены комиссии, указанные в качестве исполнителя первыми, обеспечивают организационную подготовку вопроса к рассмотрению на 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готовят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7"/>
          <w:sz w:val="28"/>
        </w:rPr>
        <w:t xml:space="preserve"> </w:t>
      </w:r>
      <w:r>
        <w:rPr>
          <w:sz w:val="28"/>
        </w:rPr>
        <w:t>(доклад),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решения </w:t>
      </w:r>
      <w:r>
        <w:rPr>
          <w:spacing w:val="-2"/>
          <w:sz w:val="28"/>
        </w:rPr>
        <w:t>Комиссии.</w:t>
      </w:r>
    </w:p>
    <w:p w:rsidR="00A1313A" w:rsidRDefault="00544CBF">
      <w:pPr>
        <w:pStyle w:val="a4"/>
        <w:numPr>
          <w:ilvl w:val="0"/>
          <w:numId w:val="1"/>
        </w:numPr>
        <w:tabs>
          <w:tab w:val="left" w:pos="523"/>
        </w:tabs>
        <w:ind w:right="1678" w:firstLine="0"/>
        <w:rPr>
          <w:sz w:val="28"/>
        </w:rPr>
      </w:pP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по рассматриваемому вопросу должны быть представлены секретарю Комиссии </w:t>
      </w:r>
      <w:r>
        <w:rPr>
          <w:b/>
          <w:sz w:val="28"/>
        </w:rPr>
        <w:t xml:space="preserve">не позднее, чем за 5 дней до проведения заседания </w:t>
      </w:r>
      <w:r>
        <w:rPr>
          <w:sz w:val="28"/>
        </w:rPr>
        <w:t>Комиссии.</w:t>
      </w:r>
    </w:p>
    <w:sectPr w:rsidR="00A1313A" w:rsidSect="00A1313A">
      <w:pgSz w:w="1191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1580"/>
    <w:multiLevelType w:val="hybridMultilevel"/>
    <w:tmpl w:val="F9B8CC22"/>
    <w:lvl w:ilvl="0" w:tplc="AEA8D97A">
      <w:start w:val="1"/>
      <w:numFmt w:val="decimal"/>
      <w:lvlText w:val="%1."/>
      <w:lvlJc w:val="left"/>
      <w:pPr>
        <w:ind w:left="10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7EA41A">
      <w:numFmt w:val="bullet"/>
      <w:lvlText w:val="•"/>
      <w:lvlJc w:val="left"/>
      <w:pPr>
        <w:ind w:left="1042" w:hanging="490"/>
      </w:pPr>
      <w:rPr>
        <w:rFonts w:hint="default"/>
        <w:lang w:val="ru-RU" w:eastAsia="en-US" w:bidi="ar-SA"/>
      </w:rPr>
    </w:lvl>
    <w:lvl w:ilvl="2" w:tplc="0E005FE4">
      <w:numFmt w:val="bullet"/>
      <w:lvlText w:val="•"/>
      <w:lvlJc w:val="left"/>
      <w:pPr>
        <w:ind w:left="1985" w:hanging="490"/>
      </w:pPr>
      <w:rPr>
        <w:rFonts w:hint="default"/>
        <w:lang w:val="ru-RU" w:eastAsia="en-US" w:bidi="ar-SA"/>
      </w:rPr>
    </w:lvl>
    <w:lvl w:ilvl="3" w:tplc="1E2E1C26">
      <w:numFmt w:val="bullet"/>
      <w:lvlText w:val="•"/>
      <w:lvlJc w:val="left"/>
      <w:pPr>
        <w:ind w:left="2927" w:hanging="490"/>
      </w:pPr>
      <w:rPr>
        <w:rFonts w:hint="default"/>
        <w:lang w:val="ru-RU" w:eastAsia="en-US" w:bidi="ar-SA"/>
      </w:rPr>
    </w:lvl>
    <w:lvl w:ilvl="4" w:tplc="4212347A">
      <w:numFmt w:val="bullet"/>
      <w:lvlText w:val="•"/>
      <w:lvlJc w:val="left"/>
      <w:pPr>
        <w:ind w:left="3870" w:hanging="490"/>
      </w:pPr>
      <w:rPr>
        <w:rFonts w:hint="default"/>
        <w:lang w:val="ru-RU" w:eastAsia="en-US" w:bidi="ar-SA"/>
      </w:rPr>
    </w:lvl>
    <w:lvl w:ilvl="5" w:tplc="74E03046">
      <w:numFmt w:val="bullet"/>
      <w:lvlText w:val="•"/>
      <w:lvlJc w:val="left"/>
      <w:pPr>
        <w:ind w:left="4813" w:hanging="490"/>
      </w:pPr>
      <w:rPr>
        <w:rFonts w:hint="default"/>
        <w:lang w:val="ru-RU" w:eastAsia="en-US" w:bidi="ar-SA"/>
      </w:rPr>
    </w:lvl>
    <w:lvl w:ilvl="6" w:tplc="41642200">
      <w:numFmt w:val="bullet"/>
      <w:lvlText w:val="•"/>
      <w:lvlJc w:val="left"/>
      <w:pPr>
        <w:ind w:left="5755" w:hanging="490"/>
      </w:pPr>
      <w:rPr>
        <w:rFonts w:hint="default"/>
        <w:lang w:val="ru-RU" w:eastAsia="en-US" w:bidi="ar-SA"/>
      </w:rPr>
    </w:lvl>
    <w:lvl w:ilvl="7" w:tplc="D35277EA">
      <w:numFmt w:val="bullet"/>
      <w:lvlText w:val="•"/>
      <w:lvlJc w:val="left"/>
      <w:pPr>
        <w:ind w:left="6698" w:hanging="490"/>
      </w:pPr>
      <w:rPr>
        <w:rFonts w:hint="default"/>
        <w:lang w:val="ru-RU" w:eastAsia="en-US" w:bidi="ar-SA"/>
      </w:rPr>
    </w:lvl>
    <w:lvl w:ilvl="8" w:tplc="CB18FB06">
      <w:numFmt w:val="bullet"/>
      <w:lvlText w:val="•"/>
      <w:lvlJc w:val="left"/>
      <w:pPr>
        <w:ind w:left="7640" w:hanging="490"/>
      </w:pPr>
      <w:rPr>
        <w:rFonts w:hint="default"/>
        <w:lang w:val="ru-RU" w:eastAsia="en-US" w:bidi="ar-SA"/>
      </w:rPr>
    </w:lvl>
  </w:abstractNum>
  <w:abstractNum w:abstractNumId="1">
    <w:nsid w:val="2DC87B7A"/>
    <w:multiLevelType w:val="hybridMultilevel"/>
    <w:tmpl w:val="97D8B566"/>
    <w:lvl w:ilvl="0" w:tplc="894839FE">
      <w:start w:val="1"/>
      <w:numFmt w:val="decimal"/>
      <w:lvlText w:val="%1."/>
      <w:lvlJc w:val="left"/>
      <w:pPr>
        <w:ind w:left="454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6AA3D4">
      <w:start w:val="1"/>
      <w:numFmt w:val="decimal"/>
      <w:lvlText w:val="%2)"/>
      <w:lvlJc w:val="left"/>
      <w:pPr>
        <w:ind w:left="476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plc="892015C2">
      <w:numFmt w:val="bullet"/>
      <w:lvlText w:val="•"/>
      <w:lvlJc w:val="left"/>
      <w:pPr>
        <w:ind w:left="480" w:hanging="372"/>
      </w:pPr>
      <w:rPr>
        <w:rFonts w:hint="default"/>
        <w:lang w:val="ru-RU" w:eastAsia="en-US" w:bidi="ar-SA"/>
      </w:rPr>
    </w:lvl>
    <w:lvl w:ilvl="3" w:tplc="3A24CA7A">
      <w:numFmt w:val="bullet"/>
      <w:lvlText w:val="•"/>
      <w:lvlJc w:val="left"/>
      <w:pPr>
        <w:ind w:left="1610" w:hanging="372"/>
      </w:pPr>
      <w:rPr>
        <w:rFonts w:hint="default"/>
        <w:lang w:val="ru-RU" w:eastAsia="en-US" w:bidi="ar-SA"/>
      </w:rPr>
    </w:lvl>
    <w:lvl w:ilvl="4" w:tplc="22CAE006">
      <w:numFmt w:val="bullet"/>
      <w:lvlText w:val="•"/>
      <w:lvlJc w:val="left"/>
      <w:pPr>
        <w:ind w:left="2741" w:hanging="372"/>
      </w:pPr>
      <w:rPr>
        <w:rFonts w:hint="default"/>
        <w:lang w:val="ru-RU" w:eastAsia="en-US" w:bidi="ar-SA"/>
      </w:rPr>
    </w:lvl>
    <w:lvl w:ilvl="5" w:tplc="D61217D0">
      <w:numFmt w:val="bullet"/>
      <w:lvlText w:val="•"/>
      <w:lvlJc w:val="left"/>
      <w:pPr>
        <w:ind w:left="3872" w:hanging="372"/>
      </w:pPr>
      <w:rPr>
        <w:rFonts w:hint="default"/>
        <w:lang w:val="ru-RU" w:eastAsia="en-US" w:bidi="ar-SA"/>
      </w:rPr>
    </w:lvl>
    <w:lvl w:ilvl="6" w:tplc="0F5824A4">
      <w:numFmt w:val="bullet"/>
      <w:lvlText w:val="•"/>
      <w:lvlJc w:val="left"/>
      <w:pPr>
        <w:ind w:left="5003" w:hanging="372"/>
      </w:pPr>
      <w:rPr>
        <w:rFonts w:hint="default"/>
        <w:lang w:val="ru-RU" w:eastAsia="en-US" w:bidi="ar-SA"/>
      </w:rPr>
    </w:lvl>
    <w:lvl w:ilvl="7" w:tplc="ED5A5862">
      <w:numFmt w:val="bullet"/>
      <w:lvlText w:val="•"/>
      <w:lvlJc w:val="left"/>
      <w:pPr>
        <w:ind w:left="6133" w:hanging="372"/>
      </w:pPr>
      <w:rPr>
        <w:rFonts w:hint="default"/>
        <w:lang w:val="ru-RU" w:eastAsia="en-US" w:bidi="ar-SA"/>
      </w:rPr>
    </w:lvl>
    <w:lvl w:ilvl="8" w:tplc="F8D48D3C">
      <w:numFmt w:val="bullet"/>
      <w:lvlText w:val="•"/>
      <w:lvlJc w:val="left"/>
      <w:pPr>
        <w:ind w:left="7264" w:hanging="372"/>
      </w:pPr>
      <w:rPr>
        <w:rFonts w:hint="default"/>
        <w:lang w:val="ru-RU" w:eastAsia="en-US" w:bidi="ar-SA"/>
      </w:rPr>
    </w:lvl>
  </w:abstractNum>
  <w:abstractNum w:abstractNumId="2">
    <w:nsid w:val="56DA2828"/>
    <w:multiLevelType w:val="multilevel"/>
    <w:tmpl w:val="7A56A70A"/>
    <w:lvl w:ilvl="0">
      <w:start w:val="1"/>
      <w:numFmt w:val="decimal"/>
      <w:lvlText w:val="%1."/>
      <w:lvlJc w:val="left"/>
      <w:pPr>
        <w:ind w:left="524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20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1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23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4" w:hanging="700"/>
      </w:pPr>
      <w:rPr>
        <w:rFonts w:hint="default"/>
        <w:lang w:val="ru-RU" w:eastAsia="en-US" w:bidi="ar-SA"/>
      </w:rPr>
    </w:lvl>
  </w:abstractNum>
  <w:abstractNum w:abstractNumId="3">
    <w:nsid w:val="579129DA"/>
    <w:multiLevelType w:val="hybridMultilevel"/>
    <w:tmpl w:val="B0D467CA"/>
    <w:lvl w:ilvl="0" w:tplc="1FFA20BC">
      <w:start w:val="1"/>
      <w:numFmt w:val="decimal"/>
      <w:lvlText w:val="%1."/>
      <w:lvlJc w:val="left"/>
      <w:pPr>
        <w:ind w:left="454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AA955E">
      <w:start w:val="1"/>
      <w:numFmt w:val="decimal"/>
      <w:lvlText w:val="%2)"/>
      <w:lvlJc w:val="left"/>
      <w:pPr>
        <w:ind w:left="104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plc="9D623078">
      <w:numFmt w:val="bullet"/>
      <w:lvlText w:val="•"/>
      <w:lvlJc w:val="left"/>
      <w:pPr>
        <w:ind w:left="1467" w:hanging="372"/>
      </w:pPr>
      <w:rPr>
        <w:rFonts w:hint="default"/>
        <w:lang w:val="ru-RU" w:eastAsia="en-US" w:bidi="ar-SA"/>
      </w:rPr>
    </w:lvl>
    <w:lvl w:ilvl="3" w:tplc="FA02B0B2">
      <w:numFmt w:val="bullet"/>
      <w:lvlText w:val="•"/>
      <w:lvlJc w:val="left"/>
      <w:pPr>
        <w:ind w:left="2474" w:hanging="372"/>
      </w:pPr>
      <w:rPr>
        <w:rFonts w:hint="default"/>
        <w:lang w:val="ru-RU" w:eastAsia="en-US" w:bidi="ar-SA"/>
      </w:rPr>
    </w:lvl>
    <w:lvl w:ilvl="4" w:tplc="4762EB10">
      <w:numFmt w:val="bullet"/>
      <w:lvlText w:val="•"/>
      <w:lvlJc w:val="left"/>
      <w:pPr>
        <w:ind w:left="3482" w:hanging="372"/>
      </w:pPr>
      <w:rPr>
        <w:rFonts w:hint="default"/>
        <w:lang w:val="ru-RU" w:eastAsia="en-US" w:bidi="ar-SA"/>
      </w:rPr>
    </w:lvl>
    <w:lvl w:ilvl="5" w:tplc="7708CB30">
      <w:numFmt w:val="bullet"/>
      <w:lvlText w:val="•"/>
      <w:lvlJc w:val="left"/>
      <w:pPr>
        <w:ind w:left="4489" w:hanging="372"/>
      </w:pPr>
      <w:rPr>
        <w:rFonts w:hint="default"/>
        <w:lang w:val="ru-RU" w:eastAsia="en-US" w:bidi="ar-SA"/>
      </w:rPr>
    </w:lvl>
    <w:lvl w:ilvl="6" w:tplc="674C4148">
      <w:numFmt w:val="bullet"/>
      <w:lvlText w:val="•"/>
      <w:lvlJc w:val="left"/>
      <w:pPr>
        <w:ind w:left="5496" w:hanging="372"/>
      </w:pPr>
      <w:rPr>
        <w:rFonts w:hint="default"/>
        <w:lang w:val="ru-RU" w:eastAsia="en-US" w:bidi="ar-SA"/>
      </w:rPr>
    </w:lvl>
    <w:lvl w:ilvl="7" w:tplc="CB4A66F0">
      <w:numFmt w:val="bullet"/>
      <w:lvlText w:val="•"/>
      <w:lvlJc w:val="left"/>
      <w:pPr>
        <w:ind w:left="6504" w:hanging="372"/>
      </w:pPr>
      <w:rPr>
        <w:rFonts w:hint="default"/>
        <w:lang w:val="ru-RU" w:eastAsia="en-US" w:bidi="ar-SA"/>
      </w:rPr>
    </w:lvl>
    <w:lvl w:ilvl="8" w:tplc="7E9814BC">
      <w:numFmt w:val="bullet"/>
      <w:lvlText w:val="•"/>
      <w:lvlJc w:val="left"/>
      <w:pPr>
        <w:ind w:left="7511" w:hanging="372"/>
      </w:pPr>
      <w:rPr>
        <w:rFonts w:hint="default"/>
        <w:lang w:val="ru-RU" w:eastAsia="en-US" w:bidi="ar-SA"/>
      </w:rPr>
    </w:lvl>
  </w:abstractNum>
  <w:abstractNum w:abstractNumId="4">
    <w:nsid w:val="64DC11D7"/>
    <w:multiLevelType w:val="hybridMultilevel"/>
    <w:tmpl w:val="30F0C91E"/>
    <w:lvl w:ilvl="0" w:tplc="1C5A00AE">
      <w:start w:val="1"/>
      <w:numFmt w:val="decimal"/>
      <w:lvlText w:val="%1)"/>
      <w:lvlJc w:val="left"/>
      <w:pPr>
        <w:ind w:left="104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5FFCCFF6">
      <w:numFmt w:val="bullet"/>
      <w:lvlText w:val="•"/>
      <w:lvlJc w:val="left"/>
      <w:pPr>
        <w:ind w:left="1042" w:hanging="442"/>
      </w:pPr>
      <w:rPr>
        <w:rFonts w:hint="default"/>
        <w:lang w:val="ru-RU" w:eastAsia="en-US" w:bidi="ar-SA"/>
      </w:rPr>
    </w:lvl>
    <w:lvl w:ilvl="2" w:tplc="C510879A">
      <w:numFmt w:val="bullet"/>
      <w:lvlText w:val="•"/>
      <w:lvlJc w:val="left"/>
      <w:pPr>
        <w:ind w:left="1985" w:hanging="442"/>
      </w:pPr>
      <w:rPr>
        <w:rFonts w:hint="default"/>
        <w:lang w:val="ru-RU" w:eastAsia="en-US" w:bidi="ar-SA"/>
      </w:rPr>
    </w:lvl>
    <w:lvl w:ilvl="3" w:tplc="A52E8524">
      <w:numFmt w:val="bullet"/>
      <w:lvlText w:val="•"/>
      <w:lvlJc w:val="left"/>
      <w:pPr>
        <w:ind w:left="2927" w:hanging="442"/>
      </w:pPr>
      <w:rPr>
        <w:rFonts w:hint="default"/>
        <w:lang w:val="ru-RU" w:eastAsia="en-US" w:bidi="ar-SA"/>
      </w:rPr>
    </w:lvl>
    <w:lvl w:ilvl="4" w:tplc="1A2C794E">
      <w:numFmt w:val="bullet"/>
      <w:lvlText w:val="•"/>
      <w:lvlJc w:val="left"/>
      <w:pPr>
        <w:ind w:left="3870" w:hanging="442"/>
      </w:pPr>
      <w:rPr>
        <w:rFonts w:hint="default"/>
        <w:lang w:val="ru-RU" w:eastAsia="en-US" w:bidi="ar-SA"/>
      </w:rPr>
    </w:lvl>
    <w:lvl w:ilvl="5" w:tplc="462A2104">
      <w:numFmt w:val="bullet"/>
      <w:lvlText w:val="•"/>
      <w:lvlJc w:val="left"/>
      <w:pPr>
        <w:ind w:left="4813" w:hanging="442"/>
      </w:pPr>
      <w:rPr>
        <w:rFonts w:hint="default"/>
        <w:lang w:val="ru-RU" w:eastAsia="en-US" w:bidi="ar-SA"/>
      </w:rPr>
    </w:lvl>
    <w:lvl w:ilvl="6" w:tplc="ED0EF49A">
      <w:numFmt w:val="bullet"/>
      <w:lvlText w:val="•"/>
      <w:lvlJc w:val="left"/>
      <w:pPr>
        <w:ind w:left="5755" w:hanging="442"/>
      </w:pPr>
      <w:rPr>
        <w:rFonts w:hint="default"/>
        <w:lang w:val="ru-RU" w:eastAsia="en-US" w:bidi="ar-SA"/>
      </w:rPr>
    </w:lvl>
    <w:lvl w:ilvl="7" w:tplc="792C266C">
      <w:numFmt w:val="bullet"/>
      <w:lvlText w:val="•"/>
      <w:lvlJc w:val="left"/>
      <w:pPr>
        <w:ind w:left="6698" w:hanging="442"/>
      </w:pPr>
      <w:rPr>
        <w:rFonts w:hint="default"/>
        <w:lang w:val="ru-RU" w:eastAsia="en-US" w:bidi="ar-SA"/>
      </w:rPr>
    </w:lvl>
    <w:lvl w:ilvl="8" w:tplc="74D8E744">
      <w:numFmt w:val="bullet"/>
      <w:lvlText w:val="•"/>
      <w:lvlJc w:val="left"/>
      <w:pPr>
        <w:ind w:left="7640" w:hanging="442"/>
      </w:pPr>
      <w:rPr>
        <w:rFonts w:hint="default"/>
        <w:lang w:val="ru-RU" w:eastAsia="en-US" w:bidi="ar-SA"/>
      </w:rPr>
    </w:lvl>
  </w:abstractNum>
  <w:abstractNum w:abstractNumId="5">
    <w:nsid w:val="69826D44"/>
    <w:multiLevelType w:val="hybridMultilevel"/>
    <w:tmpl w:val="2F8C7DE8"/>
    <w:lvl w:ilvl="0" w:tplc="99DAD0D6">
      <w:start w:val="1"/>
      <w:numFmt w:val="decimal"/>
      <w:lvlText w:val="%1."/>
      <w:lvlJc w:val="left"/>
      <w:pPr>
        <w:ind w:left="104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4CA2D2">
      <w:numFmt w:val="bullet"/>
      <w:lvlText w:val="•"/>
      <w:lvlJc w:val="left"/>
      <w:pPr>
        <w:ind w:left="1042" w:hanging="350"/>
      </w:pPr>
      <w:rPr>
        <w:rFonts w:hint="default"/>
        <w:lang w:val="ru-RU" w:eastAsia="en-US" w:bidi="ar-SA"/>
      </w:rPr>
    </w:lvl>
    <w:lvl w:ilvl="2" w:tplc="F77E4ACA">
      <w:numFmt w:val="bullet"/>
      <w:lvlText w:val="•"/>
      <w:lvlJc w:val="left"/>
      <w:pPr>
        <w:ind w:left="1985" w:hanging="350"/>
      </w:pPr>
      <w:rPr>
        <w:rFonts w:hint="default"/>
        <w:lang w:val="ru-RU" w:eastAsia="en-US" w:bidi="ar-SA"/>
      </w:rPr>
    </w:lvl>
    <w:lvl w:ilvl="3" w:tplc="B68A5360">
      <w:numFmt w:val="bullet"/>
      <w:lvlText w:val="•"/>
      <w:lvlJc w:val="left"/>
      <w:pPr>
        <w:ind w:left="2927" w:hanging="350"/>
      </w:pPr>
      <w:rPr>
        <w:rFonts w:hint="default"/>
        <w:lang w:val="ru-RU" w:eastAsia="en-US" w:bidi="ar-SA"/>
      </w:rPr>
    </w:lvl>
    <w:lvl w:ilvl="4" w:tplc="DFF4430A">
      <w:numFmt w:val="bullet"/>
      <w:lvlText w:val="•"/>
      <w:lvlJc w:val="left"/>
      <w:pPr>
        <w:ind w:left="3870" w:hanging="350"/>
      </w:pPr>
      <w:rPr>
        <w:rFonts w:hint="default"/>
        <w:lang w:val="ru-RU" w:eastAsia="en-US" w:bidi="ar-SA"/>
      </w:rPr>
    </w:lvl>
    <w:lvl w:ilvl="5" w:tplc="2A4C16CA">
      <w:numFmt w:val="bullet"/>
      <w:lvlText w:val="•"/>
      <w:lvlJc w:val="left"/>
      <w:pPr>
        <w:ind w:left="4813" w:hanging="350"/>
      </w:pPr>
      <w:rPr>
        <w:rFonts w:hint="default"/>
        <w:lang w:val="ru-RU" w:eastAsia="en-US" w:bidi="ar-SA"/>
      </w:rPr>
    </w:lvl>
    <w:lvl w:ilvl="6" w:tplc="A8DC6B60">
      <w:numFmt w:val="bullet"/>
      <w:lvlText w:val="•"/>
      <w:lvlJc w:val="left"/>
      <w:pPr>
        <w:ind w:left="5755" w:hanging="350"/>
      </w:pPr>
      <w:rPr>
        <w:rFonts w:hint="default"/>
        <w:lang w:val="ru-RU" w:eastAsia="en-US" w:bidi="ar-SA"/>
      </w:rPr>
    </w:lvl>
    <w:lvl w:ilvl="7" w:tplc="D61A5054">
      <w:numFmt w:val="bullet"/>
      <w:lvlText w:val="•"/>
      <w:lvlJc w:val="left"/>
      <w:pPr>
        <w:ind w:left="6698" w:hanging="350"/>
      </w:pPr>
      <w:rPr>
        <w:rFonts w:hint="default"/>
        <w:lang w:val="ru-RU" w:eastAsia="en-US" w:bidi="ar-SA"/>
      </w:rPr>
    </w:lvl>
    <w:lvl w:ilvl="8" w:tplc="34C823D0">
      <w:numFmt w:val="bullet"/>
      <w:lvlText w:val="•"/>
      <w:lvlJc w:val="left"/>
      <w:pPr>
        <w:ind w:left="7640" w:hanging="350"/>
      </w:pPr>
      <w:rPr>
        <w:rFonts w:hint="default"/>
        <w:lang w:val="ru-RU" w:eastAsia="en-US" w:bidi="ar-SA"/>
      </w:rPr>
    </w:lvl>
  </w:abstractNum>
  <w:abstractNum w:abstractNumId="6">
    <w:nsid w:val="77E551FF"/>
    <w:multiLevelType w:val="hybridMultilevel"/>
    <w:tmpl w:val="CF04630C"/>
    <w:lvl w:ilvl="0" w:tplc="3626DAA2">
      <w:start w:val="3"/>
      <w:numFmt w:val="decimal"/>
      <w:lvlText w:val="%1."/>
      <w:lvlJc w:val="left"/>
      <w:pPr>
        <w:ind w:left="10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EE2C20">
      <w:start w:val="1"/>
      <w:numFmt w:val="decimal"/>
      <w:lvlText w:val="%2)"/>
      <w:lvlJc w:val="left"/>
      <w:pPr>
        <w:ind w:left="104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 w:tplc="38AC7256">
      <w:numFmt w:val="bullet"/>
      <w:lvlText w:val="•"/>
      <w:lvlJc w:val="left"/>
      <w:pPr>
        <w:ind w:left="1985" w:hanging="442"/>
      </w:pPr>
      <w:rPr>
        <w:rFonts w:hint="default"/>
        <w:lang w:val="ru-RU" w:eastAsia="en-US" w:bidi="ar-SA"/>
      </w:rPr>
    </w:lvl>
    <w:lvl w:ilvl="3" w:tplc="C164D5D2">
      <w:numFmt w:val="bullet"/>
      <w:lvlText w:val="•"/>
      <w:lvlJc w:val="left"/>
      <w:pPr>
        <w:ind w:left="2927" w:hanging="442"/>
      </w:pPr>
      <w:rPr>
        <w:rFonts w:hint="default"/>
        <w:lang w:val="ru-RU" w:eastAsia="en-US" w:bidi="ar-SA"/>
      </w:rPr>
    </w:lvl>
    <w:lvl w:ilvl="4" w:tplc="5AF03CA4">
      <w:numFmt w:val="bullet"/>
      <w:lvlText w:val="•"/>
      <w:lvlJc w:val="left"/>
      <w:pPr>
        <w:ind w:left="3870" w:hanging="442"/>
      </w:pPr>
      <w:rPr>
        <w:rFonts w:hint="default"/>
        <w:lang w:val="ru-RU" w:eastAsia="en-US" w:bidi="ar-SA"/>
      </w:rPr>
    </w:lvl>
    <w:lvl w:ilvl="5" w:tplc="ED02FA34">
      <w:numFmt w:val="bullet"/>
      <w:lvlText w:val="•"/>
      <w:lvlJc w:val="left"/>
      <w:pPr>
        <w:ind w:left="4813" w:hanging="442"/>
      </w:pPr>
      <w:rPr>
        <w:rFonts w:hint="default"/>
        <w:lang w:val="ru-RU" w:eastAsia="en-US" w:bidi="ar-SA"/>
      </w:rPr>
    </w:lvl>
    <w:lvl w:ilvl="6" w:tplc="41663778">
      <w:numFmt w:val="bullet"/>
      <w:lvlText w:val="•"/>
      <w:lvlJc w:val="left"/>
      <w:pPr>
        <w:ind w:left="5755" w:hanging="442"/>
      </w:pPr>
      <w:rPr>
        <w:rFonts w:hint="default"/>
        <w:lang w:val="ru-RU" w:eastAsia="en-US" w:bidi="ar-SA"/>
      </w:rPr>
    </w:lvl>
    <w:lvl w:ilvl="7" w:tplc="7818BA36">
      <w:numFmt w:val="bullet"/>
      <w:lvlText w:val="•"/>
      <w:lvlJc w:val="left"/>
      <w:pPr>
        <w:ind w:left="6698" w:hanging="442"/>
      </w:pPr>
      <w:rPr>
        <w:rFonts w:hint="default"/>
        <w:lang w:val="ru-RU" w:eastAsia="en-US" w:bidi="ar-SA"/>
      </w:rPr>
    </w:lvl>
    <w:lvl w:ilvl="8" w:tplc="2ED28F4E">
      <w:numFmt w:val="bullet"/>
      <w:lvlText w:val="•"/>
      <w:lvlJc w:val="left"/>
      <w:pPr>
        <w:ind w:left="7640" w:hanging="44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313A"/>
    <w:rsid w:val="00544CBF"/>
    <w:rsid w:val="00A1313A"/>
    <w:rsid w:val="00A9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31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31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313A"/>
    <w:pPr>
      <w:spacing w:before="280"/>
      <w:ind w:left="10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1313A"/>
    <w:pPr>
      <w:spacing w:before="280"/>
      <w:ind w:left="104"/>
    </w:pPr>
  </w:style>
  <w:style w:type="paragraph" w:customStyle="1" w:styleId="TableParagraph">
    <w:name w:val="Table Paragraph"/>
    <w:basedOn w:val="a"/>
    <w:uiPriority w:val="1"/>
    <w:qFormat/>
    <w:rsid w:val="00A131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1169</Words>
  <Characters>6665</Characters>
  <Application>Microsoft Office Word</Application>
  <DocSecurity>0</DocSecurity>
  <Lines>55</Lines>
  <Paragraphs>15</Paragraphs>
  <ScaleCrop>false</ScaleCrop>
  <Company>Krokoz™</Company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2024-09-23T04:13:00Z</dcterms:created>
  <dcterms:modified xsi:type="dcterms:W3CDTF">2024-09-23T04:13:00Z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2024-09-23T00:00:00Z</vt:filetime>
  </property>
  <property fmtid="{D5CDD505-2E9C-101B-9397-08002B2CF9AE}" pid="5" name="Producer">
    <vt:lpwstr>Epson Scan 2</vt:lpwstr>
  </property>
</Properties>
</file>