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4A" w:rsidRPr="00FC6A4A" w:rsidRDefault="00FC6A4A" w:rsidP="00FC6A4A">
      <w:pPr>
        <w:shd w:val="clear" w:color="auto" w:fill="FFFFFF"/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Внутренняя система оценки качества образования</w:t>
      </w:r>
      <w:r w:rsidRPr="00FC6A4A">
        <w:rPr>
          <w:rFonts w:ascii="Book Antiqua" w:eastAsia="Times New Roman" w:hAnsi="Book Antiqua" w:cs="Arial"/>
          <w:color w:val="800000"/>
          <w:sz w:val="27"/>
          <w:lang w:eastAsia="ru-RU"/>
        </w:rPr>
        <w:t> (</w:t>
      </w:r>
      <w:r w:rsidRPr="00FC6A4A">
        <w:rPr>
          <w:rFonts w:ascii="Book Antiqua" w:eastAsia="Times New Roman" w:hAnsi="Book Antiqua" w:cs="Arial"/>
          <w:i/>
          <w:iCs/>
          <w:color w:val="800000"/>
          <w:sz w:val="27"/>
          <w:lang w:eastAsia="ru-RU"/>
        </w:rPr>
        <w:t>далее – ВСОКО</w:t>
      </w:r>
      <w:r w:rsidRPr="00FC6A4A">
        <w:rPr>
          <w:rFonts w:ascii="Book Antiqua" w:eastAsia="Times New Roman" w:hAnsi="Book Antiqua" w:cs="Arial"/>
          <w:color w:val="800000"/>
          <w:sz w:val="27"/>
          <w:lang w:eastAsia="ru-RU"/>
        </w:rPr>
        <w:t>) </w:t>
      </w:r>
      <w:r w:rsidRPr="00FC6A4A">
        <w:rPr>
          <w:rFonts w:ascii="Book Antiqua" w:eastAsia="Times New Roman" w:hAnsi="Book Antiqua" w:cs="Arial"/>
          <w:color w:val="37495C"/>
          <w:sz w:val="27"/>
          <w:lang w:eastAsia="ru-RU"/>
        </w:rPr>
        <w:t> — </w:t>
      </w:r>
      <w:r w:rsidRPr="00FC6A4A">
        <w:rPr>
          <w:rFonts w:ascii="Book Antiqua" w:eastAsia="Times New Roman" w:hAnsi="Book Antiqua" w:cs="Arial"/>
          <w:color w:val="000080"/>
          <w:sz w:val="27"/>
          <w:lang w:eastAsia="ru-RU"/>
        </w:rPr>
        <w:t>это отлаженный механизм, реализуемый в контексте осуществления образовательного процесса в детском саду. </w:t>
      </w:r>
    </w:p>
    <w:p w:rsidR="00FC6A4A" w:rsidRPr="00FC6A4A" w:rsidRDefault="00FC6A4A" w:rsidP="00FC6A4A">
      <w:pPr>
        <w:shd w:val="clear" w:color="auto" w:fill="FFFFFF"/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 Организация процедуры ВСОКО является условием реализации Федерального закона от 29.12.2012 г. N 273-83 "Об образовании Российской Федерации".  </w:t>
      </w:r>
    </w:p>
    <w:p w:rsidR="00FC6A4A" w:rsidRPr="00FC6A4A" w:rsidRDefault="00FC6A4A" w:rsidP="00FC6A4A">
      <w:pPr>
        <w:shd w:val="clear" w:color="auto" w:fill="FFFFFF"/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 xml:space="preserve"> Внутренняя система оценки качества дошкольного образования позволяет определить, насколько фактическая реализация образовательных программ отвечает тому уровню, который был установлен требованиями ФГОС </w:t>
      </w:r>
      <w:proofErr w:type="gramStart"/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ДО</w:t>
      </w:r>
      <w:proofErr w:type="gramEnd"/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.     </w:t>
      </w:r>
    </w:p>
    <w:p w:rsidR="00FC6A4A" w:rsidRPr="00FC6A4A" w:rsidRDefault="00FC6A4A" w:rsidP="00FC6A4A">
      <w:pPr>
        <w:shd w:val="clear" w:color="auto" w:fill="FFFFFF"/>
        <w:spacing w:before="150" w:after="0" w:line="270" w:lineRule="atLeast"/>
        <w:jc w:val="both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Процедура основывается на аналитической деятельности: оценивается качество осуществления процесса образования, а также его результативность и обеспечение ресурсами. Проверочный механизм опирается на российское законодательство, федеральные и локальные нормативно-правовые акты, касающиеся учебной сферы.</w:t>
      </w:r>
    </w:p>
    <w:p w:rsidR="00FC6A4A" w:rsidRPr="00FC6A4A" w:rsidRDefault="00FC6A4A" w:rsidP="00FC6A4A">
      <w:pPr>
        <w:shd w:val="clear" w:color="auto" w:fill="FFFFFF"/>
        <w:spacing w:before="150" w:after="0" w:line="270" w:lineRule="atLeast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color w:val="37495C"/>
          <w:sz w:val="36"/>
          <w:szCs w:val="36"/>
          <w:lang w:eastAsia="ru-RU"/>
        </w:rPr>
        <w:t> </w:t>
      </w:r>
      <w:r w:rsidRPr="00FC6A4A">
        <w:rPr>
          <w:rFonts w:ascii="Book Antiqua" w:eastAsia="Times New Roman" w:hAnsi="Book Antiqua" w:cs="Arial"/>
          <w:b/>
          <w:bCs/>
          <w:color w:val="800000"/>
          <w:sz w:val="27"/>
          <w:lang w:eastAsia="ru-RU"/>
        </w:rPr>
        <w:t>Цель внутренней системы оценки качества образования:</w:t>
      </w:r>
    </w:p>
    <w:p w:rsidR="00FC6A4A" w:rsidRPr="00FC6A4A" w:rsidRDefault="00FC6A4A" w:rsidP="00FC6A4A">
      <w:pPr>
        <w:shd w:val="clear" w:color="auto" w:fill="FFFFFF"/>
        <w:spacing w:before="150" w:line="270" w:lineRule="atLeast"/>
        <w:jc w:val="both"/>
        <w:outlineLvl w:val="4"/>
        <w:rPr>
          <w:rFonts w:ascii="Arial" w:eastAsia="Times New Roman" w:hAnsi="Arial" w:cs="Arial"/>
          <w:color w:val="37495C"/>
          <w:sz w:val="23"/>
          <w:szCs w:val="23"/>
          <w:lang w:eastAsia="ru-RU"/>
        </w:rPr>
      </w:pPr>
      <w:r w:rsidRPr="00FC6A4A">
        <w:rPr>
          <w:rFonts w:ascii="Book Antiqua" w:eastAsia="Times New Roman" w:hAnsi="Book Antiqua" w:cs="Arial"/>
          <w:color w:val="000080"/>
          <w:sz w:val="27"/>
          <w:szCs w:val="27"/>
          <w:lang w:eastAsia="ru-RU"/>
        </w:rPr>
        <w:t> Совершенствование системы управления качеством образования в ДОО, а также обеспечения всех участников образовательного процесса и общества в целом объективной информацией о состоянии системы образования на различных уровнях и тенденциях развития.</w:t>
      </w:r>
    </w:p>
    <w:p w:rsidR="00261E71" w:rsidRDefault="00261E71"/>
    <w:sectPr w:rsidR="00261E71" w:rsidSect="00261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6A4A"/>
    <w:rsid w:val="00261E71"/>
    <w:rsid w:val="00FC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E71"/>
  </w:style>
  <w:style w:type="paragraph" w:styleId="2">
    <w:name w:val="heading 2"/>
    <w:basedOn w:val="a"/>
    <w:link w:val="20"/>
    <w:uiPriority w:val="9"/>
    <w:qFormat/>
    <w:rsid w:val="00FC6A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C6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6A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C6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visited">
    <w:name w:val="visited"/>
    <w:basedOn w:val="a0"/>
    <w:rsid w:val="00FC6A4A"/>
  </w:style>
  <w:style w:type="character" w:styleId="a3">
    <w:name w:val="Strong"/>
    <w:basedOn w:val="a0"/>
    <w:uiPriority w:val="22"/>
    <w:qFormat/>
    <w:rsid w:val="00FC6A4A"/>
    <w:rPr>
      <w:b/>
      <w:bCs/>
    </w:rPr>
  </w:style>
  <w:style w:type="character" w:styleId="a4">
    <w:name w:val="Emphasis"/>
    <w:basedOn w:val="a0"/>
    <w:uiPriority w:val="20"/>
    <w:qFormat/>
    <w:rsid w:val="00FC6A4A"/>
    <w:rPr>
      <w:i/>
      <w:iCs/>
    </w:rPr>
  </w:style>
  <w:style w:type="paragraph" w:styleId="a5">
    <w:name w:val="Normal (Web)"/>
    <w:basedOn w:val="a"/>
    <w:uiPriority w:val="99"/>
    <w:semiHidden/>
    <w:unhideWhenUsed/>
    <w:rsid w:val="00FC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6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5091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62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22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961923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776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Company>Krokoz™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Uliya</cp:lastModifiedBy>
  <cp:revision>1</cp:revision>
  <dcterms:created xsi:type="dcterms:W3CDTF">2022-06-25T14:46:00Z</dcterms:created>
  <dcterms:modified xsi:type="dcterms:W3CDTF">2022-06-25T14:48:00Z</dcterms:modified>
</cp:coreProperties>
</file>